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REBROVICK LINDA</w:t>
              </w:r>
            </w:hyperlink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HEALTHSTREAM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HSTM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 11TH AVENUE NORTH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850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Holding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54,181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1. The sales reported in this Form 4 were affected pursuant to a Rule 10b5-1 sales plan adopted by the reporting person on November 21, 2025.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Linda Rebrovick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17283" TargetMode="External"/><Relationship Id="rId14" Type="http://schemas.openxmlformats.org/officeDocument/2006/relationships/hyperlink" Target="http://www.sec.gov/cgi-bin/browse-edgar?action=getcompany&amp;CIK=000109556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2026-06-02T08:29:25Z</dcterms:created>
  <dcterms:modified xsi:type="dcterms:W3CDTF">2026-06-02T08:29:25Z</dcterms:modified>
</cp:coreProperties>
</file>